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EF75" w14:textId="2976389D" w:rsidR="00F70481" w:rsidRPr="00F70481" w:rsidRDefault="00F70481" w:rsidP="00F704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144"/>
          <w:szCs w:val="14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color w:val="FF0000"/>
          <w:kern w:val="0"/>
          <w:sz w:val="56"/>
          <w:szCs w:val="56"/>
          <w:lang w:eastAsia="en-IN"/>
          <w14:ligatures w14:val="none"/>
        </w:rPr>
        <w:t>Grand strategy selection matrix</w:t>
      </w:r>
    </w:p>
    <w:p w14:paraId="0483132C" w14:textId="7F1425AA" w:rsidR="00F70481" w:rsidRDefault="00F70481" w:rsidP="00F704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>Dr. Srinibash Dash</w:t>
      </w:r>
    </w:p>
    <w:p w14:paraId="33834438" w14:textId="77777777" w:rsidR="00F70481" w:rsidRDefault="00F70481" w:rsidP="00F704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>Associate Professor &amp; Head</w:t>
      </w:r>
    </w:p>
    <w:p w14:paraId="69957ADA" w14:textId="01F3BEA9" w:rsidR="00F70481" w:rsidRDefault="00F70481" w:rsidP="00F704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 xml:space="preserve">School of Management, </w:t>
      </w:r>
      <w:r>
        <w:rPr>
          <w:rFonts w:ascii="Times New Roman" w:hAnsi="Times New Roman" w:cs="Times New Roman"/>
          <w:noProof/>
          <w:kern w:val="0"/>
          <w:sz w:val="24"/>
          <w:szCs w:val="24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60463" wp14:editId="6A66BEA4">
                <wp:simplePos x="0" y="0"/>
                <wp:positionH relativeFrom="column">
                  <wp:posOffset>-800100</wp:posOffset>
                </wp:positionH>
                <wp:positionV relativeFrom="paragraph">
                  <wp:posOffset>441960</wp:posOffset>
                </wp:positionV>
                <wp:extent cx="7400925" cy="114300"/>
                <wp:effectExtent l="0" t="0" r="28575" b="19050"/>
                <wp:wrapNone/>
                <wp:docPr id="3635255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09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76D3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34.8pt" to="519.7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" strokecolor="#70ad47 [3209]" strokeweight="1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>GMU, SBP</w:t>
      </w:r>
    </w:p>
    <w:p w14:paraId="59B10262" w14:textId="77777777" w:rsidR="00F70481" w:rsidRDefault="00F70481" w:rsidP="00414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909D762" w14:textId="7EE6073F" w:rsidR="004143F0" w:rsidRPr="00F70481" w:rsidRDefault="004143F0" w:rsidP="00F704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key concepts of </w:t>
      </w: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grand strategy selection matrix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the </w:t>
      </w: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impact of structure, culture, and leadership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and the </w:t>
      </w: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link between functional strategies and business-level strategies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here is an integrated explanation:</w:t>
      </w:r>
    </w:p>
    <w:p w14:paraId="59986FEA" w14:textId="77777777" w:rsidR="004143F0" w:rsidRPr="00F70481" w:rsidRDefault="00000000" w:rsidP="00F704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F1AFFF1">
          <v:rect id="_x0000_i1025" style="width:0;height:1.5pt" o:hralign="center" o:hrstd="t" o:hr="t" fillcolor="#a0a0a0" stroked="f"/>
        </w:pict>
      </w:r>
    </w:p>
    <w:p w14:paraId="480A4F61" w14:textId="77777777" w:rsidR="004143F0" w:rsidRPr="00F70481" w:rsidRDefault="004143F0" w:rsidP="00F7048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1. Grand Strategy Selection Matrix</w:t>
      </w:r>
    </w:p>
    <w:p w14:paraId="4E94213E" w14:textId="77777777" w:rsidR="004143F0" w:rsidRPr="00F70481" w:rsidRDefault="004143F0" w:rsidP="00F704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 </w:t>
      </w: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Grand Strategy Selection Matrix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helps organizations choose strategies based on their competitive position and market growth potential.</w:t>
      </w:r>
    </w:p>
    <w:p w14:paraId="23CC1BAC" w14:textId="77777777" w:rsidR="004143F0" w:rsidRPr="00F70481" w:rsidRDefault="004143F0" w:rsidP="00F70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Quadrants of the Matrix:</w:t>
      </w:r>
    </w:p>
    <w:p w14:paraId="684E4849" w14:textId="77777777" w:rsidR="004143F0" w:rsidRPr="00F70481" w:rsidRDefault="004143F0" w:rsidP="00F704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Strong Competitive Position &amp; Rapid Market Growth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E37F835" w14:textId="77777777" w:rsidR="004143F0" w:rsidRPr="00F70481" w:rsidRDefault="004143F0" w:rsidP="00F7048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Strategies: Market penetration, market development, product development.</w:t>
      </w:r>
    </w:p>
    <w:p w14:paraId="6439BB01" w14:textId="77777777" w:rsidR="004143F0" w:rsidRPr="00F70481" w:rsidRDefault="004143F0" w:rsidP="00F704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Weak Competitive Position &amp; Rapid Market Growth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5C80695" w14:textId="77777777" w:rsidR="004143F0" w:rsidRPr="00F70481" w:rsidRDefault="004143F0" w:rsidP="00F7048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Strategies: Joint ventures, partnerships, or innovation to rebuild competitive strength.</w:t>
      </w:r>
    </w:p>
    <w:p w14:paraId="35B14737" w14:textId="77777777" w:rsidR="004143F0" w:rsidRPr="00F70481" w:rsidRDefault="004143F0" w:rsidP="00F704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Strong Competitive Position &amp; Slow Market Growth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D05CE96" w14:textId="77777777" w:rsidR="004143F0" w:rsidRPr="00F70481" w:rsidRDefault="004143F0" w:rsidP="00F7048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Strategies: Diversification, concentric acquisitions, or divestiture.</w:t>
      </w:r>
    </w:p>
    <w:p w14:paraId="12D346E2" w14:textId="77777777" w:rsidR="004143F0" w:rsidRPr="00F70481" w:rsidRDefault="004143F0" w:rsidP="00F704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Weak Competitive Position &amp; Slow Market Growth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4E52FF47" w14:textId="77777777" w:rsidR="004143F0" w:rsidRPr="00F70481" w:rsidRDefault="004143F0" w:rsidP="00F7048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Strategies: Liquidation, divestment, or turnaround.</w:t>
      </w:r>
    </w:p>
    <w:p w14:paraId="611822F4" w14:textId="77777777" w:rsidR="004143F0" w:rsidRPr="00F70481" w:rsidRDefault="004143F0" w:rsidP="00F70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Application:</w:t>
      </w:r>
    </w:p>
    <w:p w14:paraId="7601D483" w14:textId="77777777" w:rsidR="004143F0" w:rsidRPr="00F70481" w:rsidRDefault="004143F0" w:rsidP="00F704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firm analyzes internal strengths (competitive position) and external opportunities (market growth) to determine its optimal path.</w:t>
      </w:r>
    </w:p>
    <w:p w14:paraId="3F4298AE" w14:textId="77777777" w:rsidR="004143F0" w:rsidRPr="00F70481" w:rsidRDefault="00000000" w:rsidP="00F704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29D99825">
          <v:rect id="_x0000_i1026" style="width:0;height:1.5pt" o:hralign="center" o:hrstd="t" o:hr="t" fillcolor="#a0a0a0" stroked="f"/>
        </w:pict>
      </w:r>
    </w:p>
    <w:p w14:paraId="78E8250C" w14:textId="77777777" w:rsidR="004143F0" w:rsidRPr="00F70481" w:rsidRDefault="004143F0" w:rsidP="00F7048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2. Impact of Structure, Culture, and Leadership</w:t>
      </w:r>
    </w:p>
    <w:p w14:paraId="7CE23564" w14:textId="77777777" w:rsidR="004143F0" w:rsidRPr="00F70481" w:rsidRDefault="004143F0" w:rsidP="00F70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Organizational Structure:</w:t>
      </w:r>
    </w:p>
    <w:p w14:paraId="0D273D3C" w14:textId="77777777" w:rsidR="004143F0" w:rsidRPr="00F70481" w:rsidRDefault="004143F0" w:rsidP="00F704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Determines decision-making authority, accountability, and workflow.</w:t>
      </w:r>
    </w:p>
    <w:p w14:paraId="3564DCAC" w14:textId="77777777" w:rsidR="004143F0" w:rsidRPr="00F70481" w:rsidRDefault="004143F0" w:rsidP="00F704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rigid hierarchy may limit flexibility, whereas a flat or matrix structure supports adaptability.</w:t>
      </w:r>
    </w:p>
    <w:p w14:paraId="79727CF6" w14:textId="77777777" w:rsidR="004143F0" w:rsidRPr="00F70481" w:rsidRDefault="004143F0" w:rsidP="00F70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Organizational Culture:</w:t>
      </w:r>
    </w:p>
    <w:p w14:paraId="3830D856" w14:textId="77777777" w:rsidR="004143F0" w:rsidRPr="00F70481" w:rsidRDefault="004143F0" w:rsidP="00F7048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Culture shapes values, behaviors, and attitudes toward change.</w:t>
      </w:r>
    </w:p>
    <w:p w14:paraId="44E83588" w14:textId="77777777" w:rsidR="004143F0" w:rsidRPr="00F70481" w:rsidRDefault="004143F0" w:rsidP="00F7048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strong culture aligned with strategic goals ensures effective implementation.</w:t>
      </w:r>
    </w:p>
    <w:p w14:paraId="1B5A7787" w14:textId="77777777" w:rsidR="004143F0" w:rsidRPr="00F70481" w:rsidRDefault="004143F0" w:rsidP="00F7048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For example, an innovation-focused culture aids strategies emphasizing R&amp;D and differentiation.</w:t>
      </w:r>
    </w:p>
    <w:p w14:paraId="78A836B4" w14:textId="77777777" w:rsidR="004143F0" w:rsidRPr="00F70481" w:rsidRDefault="004143F0" w:rsidP="00F70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Leadership:</w:t>
      </w:r>
    </w:p>
    <w:p w14:paraId="68478E3A" w14:textId="77777777" w:rsidR="004143F0" w:rsidRPr="00F70481" w:rsidRDefault="004143F0" w:rsidP="00F7048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Visionary leaders inspire alignment with strategies.</w:t>
      </w:r>
    </w:p>
    <w:p w14:paraId="1C282435" w14:textId="77777777" w:rsidR="004143F0" w:rsidRPr="00F70481" w:rsidRDefault="004143F0" w:rsidP="00F7048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Transformational leadership facilitates cultural change to adapt to new strategic directions.</w:t>
      </w:r>
    </w:p>
    <w:p w14:paraId="4B01D6A0" w14:textId="77777777" w:rsidR="004143F0" w:rsidRPr="00F70481" w:rsidRDefault="004143F0" w:rsidP="00F7048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Leaders also play a critical role in managing resistance to strategy-driven organizational changes.</w:t>
      </w:r>
    </w:p>
    <w:p w14:paraId="20939C02" w14:textId="77777777" w:rsidR="004143F0" w:rsidRPr="00F70481" w:rsidRDefault="00000000" w:rsidP="00F704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BAE83E2">
          <v:rect id="_x0000_i1027" style="width:0;height:1.5pt" o:hralign="center" o:hrstd="t" o:hr="t" fillcolor="#a0a0a0" stroked="f"/>
        </w:pict>
      </w:r>
    </w:p>
    <w:p w14:paraId="59D4B112" w14:textId="77777777" w:rsidR="004143F0" w:rsidRPr="00F70481" w:rsidRDefault="004143F0" w:rsidP="00F7048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3. Functional Strategies &amp; Their Link with Business-Level Strategies</w:t>
      </w:r>
    </w:p>
    <w:p w14:paraId="4F99F028" w14:textId="77777777" w:rsidR="004143F0" w:rsidRPr="00F70481" w:rsidRDefault="004143F0" w:rsidP="00F70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Functional Strategies:</w:t>
      </w:r>
    </w:p>
    <w:p w14:paraId="5F9F0898" w14:textId="77777777" w:rsidR="004143F0" w:rsidRPr="00F70481" w:rsidRDefault="004143F0" w:rsidP="00F7048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Functional areas (e.g., marketing, HR, finance, operations) develop specific plans to support overall business goals.</w:t>
      </w:r>
    </w:p>
    <w:p w14:paraId="731995CB" w14:textId="77777777" w:rsidR="004143F0" w:rsidRPr="00F70481" w:rsidRDefault="004143F0" w:rsidP="00F70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Link to Business-Level Strategies:</w:t>
      </w:r>
    </w:p>
    <w:p w14:paraId="37948023" w14:textId="77777777" w:rsidR="004143F0" w:rsidRPr="00F70481" w:rsidRDefault="004143F0" w:rsidP="00F7048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Business-level strategies focus on </w:t>
      </w: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how to compete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(e.g., cost leadership, differentiation, or focus).</w:t>
      </w:r>
    </w:p>
    <w:p w14:paraId="57048E10" w14:textId="77777777" w:rsidR="004143F0" w:rsidRPr="00F70481" w:rsidRDefault="004143F0" w:rsidP="00F7048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Functional strategies operationalize business strategies within specific domains:</w:t>
      </w:r>
    </w:p>
    <w:p w14:paraId="64CAE35D" w14:textId="77777777" w:rsidR="004143F0" w:rsidRPr="00F70481" w:rsidRDefault="004143F0" w:rsidP="00F70481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Marketing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Aligns with differentiation by emphasizing brand positioning.</w:t>
      </w:r>
    </w:p>
    <w:p w14:paraId="568141AC" w14:textId="77777777" w:rsidR="004143F0" w:rsidRPr="00F70481" w:rsidRDefault="004143F0" w:rsidP="00F70481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HR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Supports cost leadership by optimizing workforce productivity or differentiation by fostering innovative teams.</w:t>
      </w:r>
    </w:p>
    <w:p w14:paraId="37C149FD" w14:textId="77777777" w:rsidR="004143F0" w:rsidRPr="00F70481" w:rsidRDefault="004143F0" w:rsidP="00F70481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Finance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Ensures resources are allocated efficiently to support the strategic emphasis (e.g., investment in technology for differentiation).</w:t>
      </w:r>
    </w:p>
    <w:p w14:paraId="0D4034F9" w14:textId="77777777" w:rsidR="004143F0" w:rsidRPr="00F70481" w:rsidRDefault="004143F0" w:rsidP="00F70481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Operations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Aligns with cost leadership through efficiency or differentiation through customized product/service delivery.</w:t>
      </w:r>
    </w:p>
    <w:p w14:paraId="733CE190" w14:textId="77777777" w:rsidR="004143F0" w:rsidRPr="00F70481" w:rsidRDefault="004143F0" w:rsidP="00F70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Example:</w:t>
      </w:r>
    </w:p>
    <w:p w14:paraId="01A6387E" w14:textId="77777777" w:rsidR="004143F0" w:rsidRPr="00F70481" w:rsidRDefault="004143F0" w:rsidP="00F704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 company pursuing </w:t>
      </w: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cost leadership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might:</w:t>
      </w:r>
    </w:p>
    <w:p w14:paraId="60D1F1E5" w14:textId="77777777" w:rsidR="004143F0" w:rsidRPr="00F70481" w:rsidRDefault="004143F0" w:rsidP="00F7048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Marketing: Focus on value-based pricing and efficiency messaging.</w:t>
      </w:r>
    </w:p>
    <w:p w14:paraId="7139B9E7" w14:textId="77777777" w:rsidR="004143F0" w:rsidRPr="00F70481" w:rsidRDefault="004143F0" w:rsidP="00F7048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HR: Emphasize training for productivity improvement.</w:t>
      </w:r>
    </w:p>
    <w:p w14:paraId="4E9DC4CF" w14:textId="77777777" w:rsidR="004143F0" w:rsidRPr="00F70481" w:rsidRDefault="004143F0" w:rsidP="00F7048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Operations: Invest in automation and lean processes.</w:t>
      </w:r>
    </w:p>
    <w:p w14:paraId="159416A3" w14:textId="77777777" w:rsidR="004143F0" w:rsidRPr="00F70481" w:rsidRDefault="004143F0" w:rsidP="00F704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Alternatively, a </w:t>
      </w: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differentiation strategy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would:</w:t>
      </w:r>
    </w:p>
    <w:p w14:paraId="6D353218" w14:textId="77777777" w:rsidR="004143F0" w:rsidRPr="00F70481" w:rsidRDefault="004143F0" w:rsidP="00F7048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Marketing: Highlight unique product features and customer service.</w:t>
      </w:r>
    </w:p>
    <w:p w14:paraId="2CCFBC7B" w14:textId="77777777" w:rsidR="004143F0" w:rsidRPr="00F70481" w:rsidRDefault="004143F0" w:rsidP="00F7048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HR: Recruit creative talent and foster a culture of innovation.</w:t>
      </w:r>
    </w:p>
    <w:p w14:paraId="387E749B" w14:textId="77777777" w:rsidR="004143F0" w:rsidRPr="00F70481" w:rsidRDefault="004143F0" w:rsidP="00F7048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Operations: Invest in high-quality materials and flexible production systems.</w:t>
      </w:r>
    </w:p>
    <w:p w14:paraId="664C2171" w14:textId="77777777" w:rsidR="004143F0" w:rsidRPr="00F70481" w:rsidRDefault="00000000" w:rsidP="00F704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10630AC">
          <v:rect id="_x0000_i1028" style="width:0;height:1.5pt" o:hralign="center" o:hrstd="t" o:hr="t" fillcolor="#a0a0a0" stroked="f"/>
        </w:pict>
      </w:r>
    </w:p>
    <w:p w14:paraId="11ABE2AA" w14:textId="77777777" w:rsidR="004143F0" w:rsidRPr="00F70481" w:rsidRDefault="004143F0" w:rsidP="00F7048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4. Integration of Strategy Elements</w:t>
      </w:r>
    </w:p>
    <w:p w14:paraId="0A235BD8" w14:textId="77777777" w:rsidR="004143F0" w:rsidRPr="00F70481" w:rsidRDefault="004143F0" w:rsidP="00F704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interplay among structure, culture, leadership, functional strategies, and business-level strategies ensures strategic coherence and alignment:</w:t>
      </w:r>
    </w:p>
    <w:p w14:paraId="098716E8" w14:textId="77777777" w:rsidR="004143F0" w:rsidRPr="00F70481" w:rsidRDefault="004143F0" w:rsidP="00F7048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Structure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provides the framework for implementing strategies.</w:t>
      </w:r>
    </w:p>
    <w:p w14:paraId="1E8686EB" w14:textId="77777777" w:rsidR="004143F0" w:rsidRPr="00F70481" w:rsidRDefault="004143F0" w:rsidP="00F7048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Culture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motivates and guides behaviors.</w:t>
      </w:r>
    </w:p>
    <w:p w14:paraId="29F2A789" w14:textId="77777777" w:rsidR="004143F0" w:rsidRPr="00F70481" w:rsidRDefault="004143F0" w:rsidP="00F7048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Leadership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drives vision and strategic alignment.</w:t>
      </w:r>
    </w:p>
    <w:p w14:paraId="5D11F528" w14:textId="77777777" w:rsidR="004143F0" w:rsidRPr="00F70481" w:rsidRDefault="004143F0" w:rsidP="00F7048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Functional strategies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execute the specifics of business strategies.</w:t>
      </w:r>
    </w:p>
    <w:p w14:paraId="6EB1C133" w14:textId="77777777" w:rsidR="004143F0" w:rsidRPr="00F70481" w:rsidRDefault="004143F0" w:rsidP="00F7048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Example of the Grand Strategy Selection Matrix Applied to an Indian Company: Reliance Industries Limited (RIL)</w:t>
      </w:r>
    </w:p>
    <w:p w14:paraId="344DBBF6" w14:textId="77777777" w:rsidR="004143F0" w:rsidRPr="00F70481" w:rsidRDefault="004143F0" w:rsidP="00F70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Overview of Reliance Industries Limited (RIL)</w:t>
      </w:r>
    </w:p>
    <w:p w14:paraId="25309EB7" w14:textId="77777777" w:rsidR="004143F0" w:rsidRPr="00F70481" w:rsidRDefault="004143F0" w:rsidP="00F7048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Reliance is a diversified conglomerate with interests in energy, petrochemicals, retail, telecommunications, and digital services.</w:t>
      </w:r>
    </w:p>
    <w:p w14:paraId="55459DDB" w14:textId="77777777" w:rsidR="004143F0" w:rsidRPr="00F70481" w:rsidRDefault="004143F0" w:rsidP="00F7048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Its strategic decisions are based on strong market research, competitive positioning, and long-term growth potential.</w:t>
      </w:r>
    </w:p>
    <w:p w14:paraId="6AC5D06B" w14:textId="77777777" w:rsidR="004143F0" w:rsidRPr="00F70481" w:rsidRDefault="00000000" w:rsidP="00F704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3585F979">
          <v:rect id="_x0000_i1029" style="width:0;height:1.5pt" o:hralign="center" o:hrstd="t" o:hr="t" fillcolor="#a0a0a0" stroked="f"/>
        </w:pict>
      </w:r>
    </w:p>
    <w:p w14:paraId="41D98E5C" w14:textId="77777777" w:rsidR="004143F0" w:rsidRPr="00F70481" w:rsidRDefault="004143F0" w:rsidP="00F7048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1. Quadrants of the Grand Strategy Selection Matrix</w:t>
      </w:r>
    </w:p>
    <w:p w14:paraId="52373211" w14:textId="77777777" w:rsidR="004143F0" w:rsidRPr="00F70481" w:rsidRDefault="004143F0" w:rsidP="00F70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Quadrant 1: Strong Competitive Position &amp; Rapid Market Growth</w:t>
      </w:r>
    </w:p>
    <w:p w14:paraId="2A889D6E" w14:textId="77777777" w:rsidR="004143F0" w:rsidRPr="00F70481" w:rsidRDefault="004143F0" w:rsidP="00F7048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Example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Reliance Jio (Telecommunications)</w:t>
      </w:r>
    </w:p>
    <w:p w14:paraId="560C43FA" w14:textId="77777777" w:rsidR="004143F0" w:rsidRPr="00F70481" w:rsidRDefault="004143F0" w:rsidP="00F70481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Strategy Used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Market penetration and market development.</w:t>
      </w:r>
    </w:p>
    <w:p w14:paraId="2F989E72" w14:textId="77777777" w:rsidR="004143F0" w:rsidRPr="00F70481" w:rsidRDefault="004143F0" w:rsidP="00F70481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RIL leveraged its financial strength and competitive position to launch Reliance Jio, offering affordable data and voice services, disrupting the Indian telecom market. It targeted market expansion and captured a significant subscriber base within a few years.</w:t>
      </w:r>
    </w:p>
    <w:p w14:paraId="0D033FFA" w14:textId="77777777" w:rsidR="004143F0" w:rsidRPr="00F70481" w:rsidRDefault="004143F0" w:rsidP="00F70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Quadrant 2: Weak Competitive Position &amp; Rapid Market Growth</w:t>
      </w:r>
    </w:p>
    <w:p w14:paraId="50BA1503" w14:textId="77777777" w:rsidR="004143F0" w:rsidRPr="00F70481" w:rsidRDefault="004143F0" w:rsidP="00F7048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Example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Reliance Retail</w:t>
      </w:r>
    </w:p>
    <w:p w14:paraId="0DC500F7" w14:textId="77777777" w:rsidR="004143F0" w:rsidRPr="00F70481" w:rsidRDefault="004143F0" w:rsidP="00F70481">
      <w:pPr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Strategy Used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Joint ventures and partnerships.</w:t>
      </w:r>
    </w:p>
    <w:p w14:paraId="59C2B448" w14:textId="77777777" w:rsidR="004143F0" w:rsidRPr="00F70481" w:rsidRDefault="004143F0" w:rsidP="00F70481">
      <w:pPr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Despite entering the retail segment in a competitive landscape, RIL pursued partnerships with brands like Marks &amp; Spencer and leveraged its supply chain to strengthen its position in India's rapidly growing organized retail sector.</w:t>
      </w:r>
    </w:p>
    <w:p w14:paraId="1D8B22F9" w14:textId="77777777" w:rsidR="004143F0" w:rsidRPr="00F70481" w:rsidRDefault="004143F0" w:rsidP="00F70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Quadrant 3: Strong Competitive Position &amp; Slow Market Growth</w:t>
      </w:r>
    </w:p>
    <w:p w14:paraId="7DC964BF" w14:textId="77777777" w:rsidR="004143F0" w:rsidRPr="00F70481" w:rsidRDefault="004143F0" w:rsidP="00F7048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Example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Petrochemicals and Refining</w:t>
      </w:r>
    </w:p>
    <w:p w14:paraId="322AFFBB" w14:textId="77777777" w:rsidR="004143F0" w:rsidRPr="00F70481" w:rsidRDefault="004143F0" w:rsidP="00F70481">
      <w:pPr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Strategy Used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Concentric diversification and vertical integration.</w:t>
      </w:r>
    </w:p>
    <w:p w14:paraId="36A164A7" w14:textId="77777777" w:rsidR="004143F0" w:rsidRPr="00F70481" w:rsidRDefault="004143F0" w:rsidP="00F70481">
      <w:pPr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With a strong competitive position in the petrochemical and refining segment, RIL diversified into upstream (oil exploration) and downstream (retail fuel outlets) operations to optimize value across the supply chain, even in a slow-growth market.</w:t>
      </w:r>
    </w:p>
    <w:p w14:paraId="689F2B97" w14:textId="77777777" w:rsidR="004143F0" w:rsidRPr="00F70481" w:rsidRDefault="004143F0" w:rsidP="00F70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Quadrant 4: Weak Competitive Position &amp; Slow Market Growth</w:t>
      </w:r>
    </w:p>
    <w:p w14:paraId="3D58204A" w14:textId="77777777" w:rsidR="004143F0" w:rsidRPr="00F70481" w:rsidRDefault="004143F0" w:rsidP="00F70481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Example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Textiles Business</w:t>
      </w:r>
    </w:p>
    <w:p w14:paraId="78DB87F4" w14:textId="77777777" w:rsidR="004143F0" w:rsidRPr="00F70481" w:rsidRDefault="004143F0" w:rsidP="00F70481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Strategy Used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Divestment.</w:t>
      </w:r>
    </w:p>
    <w:p w14:paraId="18FB8A03" w14:textId="77777777" w:rsidR="004143F0" w:rsidRPr="00F70481" w:rsidRDefault="004143F0" w:rsidP="00F70481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RIL divested its textiles business (Vimal) as it no longer aligned with the company’s high-growth focus. This decision enabled the company to reallocate resources to core and emerging sectors like telecom and retail.</w:t>
      </w:r>
    </w:p>
    <w:p w14:paraId="04EA5E00" w14:textId="77777777" w:rsidR="004143F0" w:rsidRPr="00F70481" w:rsidRDefault="00000000" w:rsidP="00F704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6FC05944">
          <v:rect id="_x0000_i1030" style="width:0;height:1.5pt" o:hralign="center" o:hrstd="t" o:hr="t" fillcolor="#a0a0a0" stroked="f"/>
        </w:pict>
      </w:r>
    </w:p>
    <w:p w14:paraId="2E24CF5D" w14:textId="77777777" w:rsidR="004143F0" w:rsidRPr="00F70481" w:rsidRDefault="004143F0" w:rsidP="00F7048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Insights from Reliance's Use of Grand Strategies</w:t>
      </w:r>
    </w:p>
    <w:p w14:paraId="5533E073" w14:textId="77777777" w:rsidR="004143F0" w:rsidRPr="00F70481" w:rsidRDefault="004143F0" w:rsidP="00F7048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Market Disruption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Reliance Jio disrupted the telecom market, aligning with a market penetration strategy in a high-growth sector.</w:t>
      </w:r>
    </w:p>
    <w:p w14:paraId="4236886C" w14:textId="77777777" w:rsidR="004143F0" w:rsidRPr="00F70481" w:rsidRDefault="004143F0" w:rsidP="00F7048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Diversification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The company strategically diversified from petrochemicals to retail and digital services.</w:t>
      </w:r>
    </w:p>
    <w:p w14:paraId="411C7F9C" w14:textId="77777777" w:rsidR="004143F0" w:rsidRPr="00F70481" w:rsidRDefault="004143F0" w:rsidP="00F7048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Resource Allocation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Reliance exited low-growth sectors (e.g., textiles) to invest in high-potential areas, ensuring alignment with market opportunities.</w:t>
      </w:r>
    </w:p>
    <w:p w14:paraId="7D585E7B" w14:textId="77777777" w:rsidR="004143F0" w:rsidRPr="00F70481" w:rsidRDefault="00000000" w:rsidP="00F704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12D7C64">
          <v:rect id="_x0000_i1031" style="width:0;height:1.5pt" o:hralign="center" o:hrstd="t" o:hr="t" fillcolor="#a0a0a0" stroked="f"/>
        </w:pict>
      </w:r>
    </w:p>
    <w:p w14:paraId="422D9A95" w14:textId="77777777" w:rsidR="004143F0" w:rsidRPr="00F70481" w:rsidRDefault="004143F0" w:rsidP="00F7048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Reliance’s Strategic Alignment</w:t>
      </w:r>
    </w:p>
    <w:p w14:paraId="6A901061" w14:textId="77777777" w:rsidR="004143F0" w:rsidRPr="00F70481" w:rsidRDefault="004143F0" w:rsidP="00F7048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Structure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Reliance adopted a conglomerate structure, enabling decentralized decision-making for its various sectors.</w:t>
      </w:r>
    </w:p>
    <w:p w14:paraId="33D159AB" w14:textId="77777777" w:rsidR="004143F0" w:rsidRPr="00F70481" w:rsidRDefault="004143F0" w:rsidP="00F7048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Culture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Entrepreneurial and innovation-driven culture aligns with its bold market strategies.</w:t>
      </w:r>
    </w:p>
    <w:p w14:paraId="0169B557" w14:textId="77777777" w:rsidR="004143F0" w:rsidRPr="00F70481" w:rsidRDefault="004143F0" w:rsidP="00F7048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7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Leadership</w:t>
      </w: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Under Mukesh Ambani’s visionary leadership, Reliance has consistently anticipated market trends and capitalized on emerging opportunities.</w:t>
      </w:r>
    </w:p>
    <w:p w14:paraId="66F5E90E" w14:textId="17312E0E" w:rsidR="00B52A53" w:rsidRPr="00F70481" w:rsidRDefault="004143F0" w:rsidP="00F704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Would you like further details about any specific quadrant or other examples of Indian companies?</w:t>
      </w:r>
    </w:p>
    <w:sectPr w:rsidR="00B52A53" w:rsidRPr="00F70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2276F"/>
    <w:multiLevelType w:val="multilevel"/>
    <w:tmpl w:val="2FF2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5259E"/>
    <w:multiLevelType w:val="multilevel"/>
    <w:tmpl w:val="BB8A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34684"/>
    <w:multiLevelType w:val="multilevel"/>
    <w:tmpl w:val="0752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22769"/>
    <w:multiLevelType w:val="multilevel"/>
    <w:tmpl w:val="3E74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82243"/>
    <w:multiLevelType w:val="multilevel"/>
    <w:tmpl w:val="55C6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836CC"/>
    <w:multiLevelType w:val="multilevel"/>
    <w:tmpl w:val="EEF0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12AA9"/>
    <w:multiLevelType w:val="multilevel"/>
    <w:tmpl w:val="825C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1633E3"/>
    <w:multiLevelType w:val="multilevel"/>
    <w:tmpl w:val="917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D0778"/>
    <w:multiLevelType w:val="multilevel"/>
    <w:tmpl w:val="5E36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6B4148"/>
    <w:multiLevelType w:val="multilevel"/>
    <w:tmpl w:val="72B4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4B7A36"/>
    <w:multiLevelType w:val="multilevel"/>
    <w:tmpl w:val="82D0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6D7510"/>
    <w:multiLevelType w:val="multilevel"/>
    <w:tmpl w:val="5CC6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D43A3"/>
    <w:multiLevelType w:val="multilevel"/>
    <w:tmpl w:val="1136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029B5"/>
    <w:multiLevelType w:val="multilevel"/>
    <w:tmpl w:val="5C9E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E97571"/>
    <w:multiLevelType w:val="multilevel"/>
    <w:tmpl w:val="7424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9458BA"/>
    <w:multiLevelType w:val="multilevel"/>
    <w:tmpl w:val="2272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389573">
    <w:abstractNumId w:val="2"/>
  </w:num>
  <w:num w:numId="2" w16cid:durableId="1832985121">
    <w:abstractNumId w:val="11"/>
  </w:num>
  <w:num w:numId="3" w16cid:durableId="1807550590">
    <w:abstractNumId w:val="1"/>
  </w:num>
  <w:num w:numId="4" w16cid:durableId="1046224960">
    <w:abstractNumId w:val="0"/>
  </w:num>
  <w:num w:numId="5" w16cid:durableId="571426082">
    <w:abstractNumId w:val="12"/>
  </w:num>
  <w:num w:numId="6" w16cid:durableId="1473869476">
    <w:abstractNumId w:val="14"/>
  </w:num>
  <w:num w:numId="7" w16cid:durableId="462695687">
    <w:abstractNumId w:val="7"/>
  </w:num>
  <w:num w:numId="8" w16cid:durableId="1907229404">
    <w:abstractNumId w:val="6"/>
  </w:num>
  <w:num w:numId="9" w16cid:durableId="442774271">
    <w:abstractNumId w:val="10"/>
  </w:num>
  <w:num w:numId="10" w16cid:durableId="433401416">
    <w:abstractNumId w:val="5"/>
  </w:num>
  <w:num w:numId="11" w16cid:durableId="539125473">
    <w:abstractNumId w:val="8"/>
  </w:num>
  <w:num w:numId="12" w16cid:durableId="1289361902">
    <w:abstractNumId w:val="3"/>
  </w:num>
  <w:num w:numId="13" w16cid:durableId="1133601687">
    <w:abstractNumId w:val="15"/>
  </w:num>
  <w:num w:numId="14" w16cid:durableId="564023778">
    <w:abstractNumId w:val="9"/>
  </w:num>
  <w:num w:numId="15" w16cid:durableId="1853302515">
    <w:abstractNumId w:val="4"/>
  </w:num>
  <w:num w:numId="16" w16cid:durableId="14734763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2C"/>
    <w:rsid w:val="002375F7"/>
    <w:rsid w:val="004143F0"/>
    <w:rsid w:val="00597303"/>
    <w:rsid w:val="00AA70FF"/>
    <w:rsid w:val="00B52A53"/>
    <w:rsid w:val="00BF0C4D"/>
    <w:rsid w:val="00F70481"/>
    <w:rsid w:val="00F97476"/>
    <w:rsid w:val="00F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77202"/>
  <w15:chartTrackingRefBased/>
  <w15:docId w15:val="{BBB17F3E-96B0-4F27-A2D7-48F440FD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4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4143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4143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IN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4143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43F0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143F0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4143F0"/>
    <w:rPr>
      <w:rFonts w:ascii="Times New Roman" w:eastAsia="Times New Roman" w:hAnsi="Times New Roman" w:cs="Times New Roman"/>
      <w:b/>
      <w:bCs/>
      <w:kern w:val="0"/>
      <w:sz w:val="20"/>
      <w:szCs w:val="20"/>
      <w:lang w:eastAsia="en-I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4143F0"/>
    <w:rPr>
      <w:rFonts w:ascii="Times New Roman" w:eastAsia="Times New Roman" w:hAnsi="Times New Roman" w:cs="Times New Roman"/>
      <w:b/>
      <w:bCs/>
      <w:kern w:val="0"/>
      <w:sz w:val="15"/>
      <w:szCs w:val="15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1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4143F0"/>
    <w:rPr>
      <w:b/>
      <w:bCs/>
    </w:rPr>
  </w:style>
  <w:style w:type="character" w:customStyle="1" w:styleId="overflow-hidden">
    <w:name w:val="overflow-hidden"/>
    <w:basedOn w:val="DefaultParagraphFont"/>
    <w:rsid w:val="0041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2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20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3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5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8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5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4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2025-01-04T07:11:00Z</dcterms:created>
  <dcterms:modified xsi:type="dcterms:W3CDTF">2025-01-21T02:17:00Z</dcterms:modified>
</cp:coreProperties>
</file>